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364155">
        <w:rPr>
          <w:rFonts w:ascii="Arial" w:hAnsi="Arial" w:cs="Arial"/>
          <w:sz w:val="20"/>
          <w:szCs w:val="20"/>
        </w:rPr>
        <w:t>03 de septiembre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364155" w:rsidRPr="00364155">
        <w:rPr>
          <w:rFonts w:ascii="Arial" w:hAnsi="Arial" w:cs="Arial"/>
          <w:b/>
          <w:sz w:val="20"/>
          <w:szCs w:val="20"/>
        </w:rPr>
        <w:t>CONSULTORÍA PARA LA EVALUACIÓN TÉCNICA, ECONÓMICA-FINANCIERA Y LEGAL, CON BASE A LA CLÁUSULA DÉCIMA QUINTA, OBLIGACIONES DE LA CONTRATANTE NUMERAL 15.2.4. DEL CONTRATO DE ALIANZA ESTRATÉGICA, SUSCRITO ENTRE LA EP - AGUAS DE MANTA Y EL CONSORCIO VEOLIA – PROACTIVA</w:t>
      </w:r>
      <w:r w:rsidR="00364155">
        <w:t>.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364155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t>CONSULTORÍA PARA LA EVALUACIÓN TÉCNICA, ECONÓMICA-FINANCIERA Y LEGAL, CON BASE A LA CLÁUSULA DÉCIMA QUINTA, OBLIGACIONES DE LA CONTRATANTE NUMERAL 15.2.4. DEL CONTRATO DE ALIANZA ESTRATÉGICA, SUSCRITO ENTRE LA EP - AGUAS DE MANTA Y EL CONSORCIO VEOLIA – PROACTIVA.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364155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364155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364155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>El detalle de los productos de la consultoría  a solicitar se encuentra en el archivo adjunto con nombre “Estudio Previo”</w:t>
            </w:r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="00364155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12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 w:rsidR="00B81D91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, viernes</w:t>
      </w:r>
      <w:bookmarkStart w:id="0" w:name="_GoBack"/>
      <w:bookmarkEnd w:id="0"/>
      <w:r w:rsidR="00364155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0</w:t>
      </w:r>
      <w:r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4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</w:t>
      </w:r>
      <w:r w:rsidR="00364155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septiembre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lastRenderedPageBreak/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50" w:rsidRDefault="00E56150" w:rsidP="008308FD">
      <w:pPr>
        <w:spacing w:after="0" w:line="240" w:lineRule="auto"/>
      </w:pPr>
      <w:r>
        <w:separator/>
      </w:r>
    </w:p>
  </w:endnote>
  <w:endnote w:type="continuationSeparator" w:id="0">
    <w:p w:rsidR="00E56150" w:rsidRDefault="00E56150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50" w:rsidRDefault="00E56150" w:rsidP="008308FD">
      <w:pPr>
        <w:spacing w:after="0" w:line="240" w:lineRule="auto"/>
      </w:pPr>
      <w:r>
        <w:separator/>
      </w:r>
    </w:p>
  </w:footnote>
  <w:footnote w:type="continuationSeparator" w:id="0">
    <w:p w:rsidR="00E56150" w:rsidRDefault="00E56150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1F7292"/>
    <w:rsid w:val="00364155"/>
    <w:rsid w:val="008308FD"/>
    <w:rsid w:val="008B5769"/>
    <w:rsid w:val="00953286"/>
    <w:rsid w:val="00B81D91"/>
    <w:rsid w:val="00B857AD"/>
    <w:rsid w:val="00E5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2</cp:revision>
  <dcterms:created xsi:type="dcterms:W3CDTF">2020-09-03T13:52:00Z</dcterms:created>
  <dcterms:modified xsi:type="dcterms:W3CDTF">2020-09-03T13:52:00Z</dcterms:modified>
</cp:coreProperties>
</file>